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A4D9510"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CF237A">
        <w:rPr>
          <w:b/>
          <w:noProof/>
          <w:sz w:val="24"/>
        </w:rPr>
        <w:t>6544</w:t>
      </w:r>
    </w:p>
    <w:p w14:paraId="0E874A83" w14:textId="1504F8F7" w:rsidR="000628F9" w:rsidRDefault="000628F9" w:rsidP="00AF6504">
      <w:pPr>
        <w:pStyle w:val="CRCoverPage"/>
        <w:tabs>
          <w:tab w:val="right" w:pos="9639"/>
        </w:tabs>
        <w:spacing w:after="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r w:rsidR="00AF6504">
        <w:rPr>
          <w:b/>
          <w:noProof/>
          <w:sz w:val="24"/>
        </w:rPr>
        <w:tab/>
      </w:r>
      <w:r w:rsidR="00AF6504" w:rsidRPr="00AF6504">
        <w:rPr>
          <w:b/>
          <w:i/>
          <w:iCs/>
          <w:noProof/>
          <w:sz w:val="24"/>
        </w:rPr>
        <w:t>was C4-216272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3E029" w:rsidR="001E41F3" w:rsidRPr="00410371" w:rsidRDefault="00BB32A5" w:rsidP="00E13F3D">
            <w:pPr>
              <w:pStyle w:val="CRCoverPage"/>
              <w:spacing w:after="0"/>
              <w:jc w:val="right"/>
              <w:rPr>
                <w:b/>
                <w:noProof/>
                <w:sz w:val="28"/>
              </w:rPr>
            </w:pPr>
            <w:r>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5F5AB" w:rsidR="001E41F3" w:rsidRPr="00410371" w:rsidRDefault="00B54F9D" w:rsidP="001445FF">
            <w:pPr>
              <w:pStyle w:val="CRCoverPage"/>
              <w:spacing w:after="0"/>
              <w:rPr>
                <w:noProof/>
              </w:rPr>
            </w:pPr>
            <w:r>
              <w:rPr>
                <w:b/>
                <w:noProof/>
                <w:sz w:val="28"/>
              </w:rPr>
              <w:t>0653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D596E" w:rsidR="001E41F3" w:rsidRPr="00410371" w:rsidRDefault="00901208" w:rsidP="00BB32A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0FA134" w:rsidR="001E41F3" w:rsidRPr="00410371" w:rsidRDefault="00BB32A5">
            <w:pPr>
              <w:pStyle w:val="CRCoverPage"/>
              <w:spacing w:after="0"/>
              <w:jc w:val="center"/>
              <w:rPr>
                <w:noProof/>
                <w:sz w:val="28"/>
              </w:rPr>
            </w:pPr>
            <w:r w:rsidRPr="00BB32A5">
              <w:rPr>
                <w:b/>
                <w:noProof/>
                <w:sz w:val="28"/>
              </w:rPr>
              <w:t>1</w:t>
            </w:r>
            <w:r w:rsidR="00777B4E">
              <w:rPr>
                <w:b/>
                <w:noProof/>
                <w:sz w:val="28"/>
              </w:rPr>
              <w:t>6</w:t>
            </w:r>
            <w:r w:rsidRPr="00BB32A5">
              <w:rPr>
                <w:b/>
                <w:noProof/>
                <w:sz w:val="28"/>
              </w:rPr>
              <w:t>.</w:t>
            </w:r>
            <w:r w:rsidR="00777B4E">
              <w:rPr>
                <w:b/>
                <w:noProof/>
                <w:sz w:val="28"/>
              </w:rPr>
              <w:t>9</w:t>
            </w:r>
            <w:r w:rsidRPr="00BB32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8619" w:rsidR="001E41F3" w:rsidRDefault="009C4C3C">
            <w:pPr>
              <w:pStyle w:val="CRCoverPage"/>
              <w:spacing w:after="0"/>
              <w:ind w:left="100"/>
              <w:rPr>
                <w:noProof/>
              </w:rPr>
            </w:pPr>
            <w:r>
              <w:t>Essential Correction on N1N2MessageSubscribe for UE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D0EB33" w:rsidR="001E41F3" w:rsidRDefault="00E51B4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49CBB" w:rsidR="001E41F3" w:rsidRDefault="00E51B4D">
            <w:pPr>
              <w:pStyle w:val="CRCoverPage"/>
              <w:spacing w:after="0"/>
              <w:ind w:left="100"/>
              <w:rPr>
                <w:noProof/>
              </w:rPr>
            </w:pPr>
            <w: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7F5173" w:rsidR="001E41F3" w:rsidRDefault="00E51B4D">
            <w:pPr>
              <w:pStyle w:val="CRCoverPage"/>
              <w:spacing w:after="0"/>
              <w:ind w:left="100"/>
              <w:rPr>
                <w:noProof/>
              </w:rPr>
            </w:pPr>
            <w:r>
              <w:t>2021-1</w:t>
            </w:r>
            <w:r w:rsidR="0062771D">
              <w:t>1-16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3F945" w:rsidR="001E41F3" w:rsidRPr="0093560A" w:rsidRDefault="00A06617"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584D6" w:rsidR="001E41F3" w:rsidRDefault="001974CC">
            <w:pPr>
              <w:pStyle w:val="CRCoverPage"/>
              <w:spacing w:after="0"/>
              <w:ind w:left="100"/>
              <w:rPr>
                <w:noProof/>
              </w:rPr>
            </w:pPr>
            <w:r>
              <w:t>Rel-1</w:t>
            </w:r>
            <w:r w:rsidR="0089244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7D5DD" w14:textId="3CF7EFBC" w:rsidR="001E41F3" w:rsidRDefault="00B325C8">
            <w:pPr>
              <w:pStyle w:val="CRCoverPage"/>
              <w:spacing w:after="0"/>
              <w:ind w:left="100"/>
              <w:rPr>
                <w:noProof/>
              </w:rPr>
            </w:pPr>
            <w:r>
              <w:rPr>
                <w:noProof/>
              </w:rPr>
              <w:t xml:space="preserve">3GPP TS 29.518 specified that PCF shall invoke to N1N2MessageSubscribe </w:t>
            </w:r>
            <w:r w:rsidR="004851E1">
              <w:rPr>
                <w:noProof/>
              </w:rPr>
              <w:t>after AM Policy Association Establishment:</w:t>
            </w:r>
          </w:p>
          <w:p w14:paraId="3D464969" w14:textId="77777777" w:rsidR="00B325C8" w:rsidRDefault="00B325C8">
            <w:pPr>
              <w:pStyle w:val="CRCoverPage"/>
              <w:spacing w:after="0"/>
              <w:ind w:left="100"/>
              <w:rPr>
                <w:noProof/>
              </w:rPr>
            </w:pPr>
          </w:p>
          <w:p w14:paraId="2BF26E99" w14:textId="77777777" w:rsidR="004F1FB3" w:rsidRDefault="004F1FB3" w:rsidP="004F1FB3">
            <w:pPr>
              <w:pStyle w:val="Heading6"/>
              <w:ind w:left="2269"/>
              <w:rPr>
                <w:rFonts w:eastAsia="宋体"/>
              </w:rPr>
            </w:pPr>
            <w:bookmarkStart w:id="1" w:name="_Toc51925039"/>
            <w:bookmarkStart w:id="2" w:name="_Toc51924560"/>
            <w:bookmarkStart w:id="3" w:name="_Toc50124230"/>
            <w:bookmarkStart w:id="4" w:name="_Toc50123759"/>
            <w:bookmarkStart w:id="5" w:name="_Toc49867248"/>
            <w:bookmarkStart w:id="6" w:name="_Toc43208182"/>
            <w:bookmarkStart w:id="7" w:name="_Toc43118009"/>
            <w:bookmarkStart w:id="8" w:name="_Toc25156957"/>
            <w:bookmarkStart w:id="9" w:name="_Toc51925515"/>
            <w:bookmarkStart w:id="10" w:name="_Toc81212533"/>
            <w:bookmarkStart w:id="11" w:name="_Toc82707500"/>
            <w:r>
              <w:rPr>
                <w:rFonts w:eastAsia="宋体"/>
              </w:rPr>
              <w:t>5.2.2.3.3.1</w:t>
            </w:r>
            <w:r>
              <w:rPr>
                <w:rFonts w:eastAsia="宋体"/>
              </w:rPr>
              <w:tab/>
              <w:t>General</w:t>
            </w:r>
            <w:bookmarkEnd w:id="1"/>
            <w:bookmarkEnd w:id="2"/>
            <w:bookmarkEnd w:id="3"/>
            <w:bookmarkEnd w:id="4"/>
            <w:bookmarkEnd w:id="5"/>
            <w:bookmarkEnd w:id="6"/>
            <w:bookmarkEnd w:id="7"/>
            <w:bookmarkEnd w:id="8"/>
            <w:bookmarkEnd w:id="9"/>
            <w:bookmarkEnd w:id="10"/>
            <w:bookmarkEnd w:id="11"/>
          </w:p>
          <w:p w14:paraId="0E89A047" w14:textId="77777777" w:rsidR="004F1FB3" w:rsidRDefault="004F1FB3" w:rsidP="004F1FB3">
            <w:pPr>
              <w:ind w:left="284"/>
              <w:rPr>
                <w:rFonts w:eastAsia="宋体"/>
                <w:lang w:val="en-US"/>
              </w:rPr>
            </w:pPr>
            <w:r>
              <w:rPr>
                <w:lang w:val="en-US"/>
              </w:rPr>
              <w:t>The N1N2MessageSubscribe service operation is used by a NF Service Consumer (</w:t>
            </w:r>
            <w:proofErr w:type="gramStart"/>
            <w:r>
              <w:rPr>
                <w:lang w:val="en-US"/>
              </w:rPr>
              <w:t>e.g.</w:t>
            </w:r>
            <w:proofErr w:type="gramEnd"/>
            <w:r>
              <w:rPr>
                <w:lang w:val="en-US"/>
              </w:rPr>
              <w:t xml:space="preserve"> LMF or PCF) to subscribe to the AMF for notifying N1 messages of a specific type (e.g. LPP) or N2 information of a specific type (e.g. </w:t>
            </w:r>
            <w:proofErr w:type="spellStart"/>
            <w:r>
              <w:rPr>
                <w:lang w:val="en-US"/>
              </w:rPr>
              <w:t>NRPPa</w:t>
            </w:r>
            <w:proofErr w:type="spellEnd"/>
            <w:r>
              <w:rPr>
                <w:lang w:val="en-US"/>
              </w:rPr>
              <w:t xml:space="preserve">). For the N1 message class is UPDP, a PCF shall subscribe for the N1 message notification with the AMF, </w:t>
            </w:r>
            <w:r w:rsidRPr="008B599E">
              <w:rPr>
                <w:highlight w:val="yellow"/>
                <w:lang w:val="en-US"/>
              </w:rPr>
              <w:t>after the AM policy association establishment procedure between the AMF and the PCF (see clause 4.16.1 of 3GPP TS 23.502 [3]).</w:t>
            </w:r>
          </w:p>
          <w:p w14:paraId="64310868" w14:textId="48CE0BAF" w:rsidR="004F1FB3" w:rsidRDefault="008B599E">
            <w:pPr>
              <w:pStyle w:val="CRCoverPage"/>
              <w:spacing w:after="0"/>
              <w:ind w:left="100"/>
              <w:rPr>
                <w:noProof/>
                <w:lang w:val="en-US"/>
              </w:rPr>
            </w:pPr>
            <w:r>
              <w:rPr>
                <w:noProof/>
                <w:lang w:val="en-US"/>
              </w:rPr>
              <w:t>This is incorrect. The N1 Message Notify is used by PCF to receive N1 Messages related to UE Policy and should be subscribed with UE Policy Association.</w:t>
            </w:r>
          </w:p>
          <w:p w14:paraId="23A31710" w14:textId="42B87629" w:rsidR="00D41AF1" w:rsidRDefault="00D41AF1">
            <w:pPr>
              <w:pStyle w:val="CRCoverPage"/>
              <w:spacing w:after="0"/>
              <w:ind w:left="100"/>
              <w:rPr>
                <w:noProof/>
                <w:lang w:val="en-US"/>
              </w:rPr>
            </w:pPr>
          </w:p>
          <w:p w14:paraId="3999E952" w14:textId="7B78C9E8" w:rsidR="00D41AF1" w:rsidRDefault="00D41AF1">
            <w:pPr>
              <w:pStyle w:val="CRCoverPage"/>
              <w:spacing w:after="0"/>
              <w:ind w:left="100"/>
              <w:rPr>
                <w:noProof/>
                <w:lang w:val="en-US"/>
              </w:rPr>
            </w:pPr>
            <w:r>
              <w:rPr>
                <w:noProof/>
                <w:lang w:val="en-US"/>
              </w:rPr>
              <w:t>Additionally, stage 2 doesn’t explicitly require when PCF shall subscribe to N1 Message Notifications. In Rel-15, It may be subscribed after UE Policy Assoc</w:t>
            </w:r>
            <w:r w:rsidR="00A547CC">
              <w:rPr>
                <w:noProof/>
                <w:lang w:val="en-US"/>
              </w:rPr>
              <w:t>i</w:t>
            </w:r>
            <w:r>
              <w:rPr>
                <w:noProof/>
                <w:lang w:val="en-US"/>
              </w:rPr>
              <w:t>ation establishment, or subscribe before N1N2MessageTransfer in order to receive the response message from UE.</w:t>
            </w:r>
            <w:r w:rsidR="006710B8">
              <w:rPr>
                <w:noProof/>
                <w:lang w:val="en-US"/>
              </w:rPr>
              <w:t xml:space="preserve"> In Rel-16, the PCF shall subscribe to N1 Message Notify for potential UE pr</w:t>
            </w:r>
            <w:r w:rsidR="00A547CC">
              <w:rPr>
                <w:noProof/>
                <w:lang w:val="en-US"/>
              </w:rPr>
              <w:t>o</w:t>
            </w:r>
            <w:r w:rsidR="006710B8">
              <w:rPr>
                <w:noProof/>
                <w:lang w:val="en-US"/>
              </w:rPr>
              <w:t>visioning request if the UE support V2x capabilit</w:t>
            </w:r>
            <w:r w:rsidR="00A547CC">
              <w:rPr>
                <w:noProof/>
                <w:lang w:val="en-US"/>
              </w:rPr>
              <w:t>i</w:t>
            </w:r>
            <w:r w:rsidR="006710B8">
              <w:rPr>
                <w:noProof/>
                <w:lang w:val="en-US"/>
              </w:rPr>
              <w:t>es.</w:t>
            </w:r>
            <w:r w:rsidR="00EA08E8">
              <w:rPr>
                <w:noProof/>
                <w:lang w:val="en-US"/>
              </w:rPr>
              <w:t xml:space="preserve"> When PCF shall subscribe should be specified in stage 2 procedures for different scenarios.</w:t>
            </w:r>
          </w:p>
          <w:p w14:paraId="1826010F" w14:textId="05035C38" w:rsidR="00436252" w:rsidRDefault="00436252">
            <w:pPr>
              <w:pStyle w:val="CRCoverPage"/>
              <w:spacing w:after="0"/>
              <w:ind w:left="100"/>
              <w:rPr>
                <w:noProof/>
                <w:lang w:val="en-US"/>
              </w:rPr>
            </w:pPr>
          </w:p>
          <w:p w14:paraId="6CF5738F" w14:textId="3BE51343" w:rsidR="00436252" w:rsidRDefault="00436252">
            <w:pPr>
              <w:pStyle w:val="CRCoverPage"/>
              <w:spacing w:after="0"/>
              <w:ind w:left="100"/>
              <w:rPr>
                <w:noProof/>
                <w:lang w:val="en-US"/>
              </w:rPr>
            </w:pPr>
            <w:r>
              <w:rPr>
                <w:noProof/>
                <w:lang w:val="en-US"/>
              </w:rPr>
              <w:t>This CR propose to have a generic description focus on the purpose to receive the N1 Messages for UE Policy.</w:t>
            </w:r>
          </w:p>
          <w:p w14:paraId="708AA7DE" w14:textId="4F3CAD10" w:rsidR="008B599E" w:rsidRPr="004F1FB3" w:rsidRDefault="008B599E">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F94B55" w14:textId="77777777" w:rsidR="001E41F3" w:rsidRDefault="002B1EB3">
            <w:pPr>
              <w:pStyle w:val="CRCoverPage"/>
              <w:spacing w:after="0"/>
              <w:ind w:left="100"/>
              <w:rPr>
                <w:noProof/>
              </w:rPr>
            </w:pPr>
            <w:r>
              <w:rPr>
                <w:noProof/>
              </w:rPr>
              <w:t>1/ Correct the description of N1N2MessageSubscribe usage for UE Policy, instead of AM Policy.</w:t>
            </w:r>
          </w:p>
          <w:p w14:paraId="31C656EC" w14:textId="49D607E2" w:rsidR="002B1EB3" w:rsidRDefault="002B1E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3DE6EA4" w:rsidR="001E41F3" w:rsidRDefault="00E15C1C">
            <w:pPr>
              <w:pStyle w:val="CRCoverPage"/>
              <w:spacing w:after="0"/>
              <w:ind w:left="100"/>
              <w:rPr>
                <w:noProof/>
              </w:rPr>
            </w:pPr>
            <w:r>
              <w:rPr>
                <w:noProof/>
              </w:rPr>
              <w:t>Misalignment with stage 2 requirements, which leads to interworking issue between AMF and PCF for UE Policy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1E71B" w:rsidR="001E41F3" w:rsidRDefault="00226BA9">
            <w:pPr>
              <w:pStyle w:val="CRCoverPage"/>
              <w:spacing w:after="0"/>
              <w:ind w:left="100"/>
              <w:rPr>
                <w:noProof/>
              </w:rPr>
            </w:pPr>
            <w:r>
              <w:rPr>
                <w:noProof/>
              </w:rPr>
              <w:t>5.2.2.3.3.1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229D10" w:rsidR="001E41F3" w:rsidRDefault="00226BA9">
            <w:pPr>
              <w:pStyle w:val="CRCoverPage"/>
              <w:spacing w:after="0"/>
              <w:ind w:left="100"/>
              <w:rPr>
                <w:noProof/>
              </w:rPr>
            </w:pPr>
            <w:r>
              <w:rPr>
                <w:noProof/>
              </w:rPr>
              <w:t>This CR doesn't require version update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F9CCA" w14:textId="77777777" w:rsidR="0047617C" w:rsidRPr="005B2BCB" w:rsidRDefault="0047617C" w:rsidP="0047617C">
            <w:pPr>
              <w:pStyle w:val="CRCoverPage"/>
              <w:spacing w:after="0"/>
              <w:ind w:left="100"/>
              <w:rPr>
                <w:noProof/>
                <w:u w:val="single"/>
              </w:rPr>
            </w:pPr>
            <w:r w:rsidRPr="005B2BCB">
              <w:rPr>
                <w:noProof/>
                <w:u w:val="single"/>
              </w:rPr>
              <w:t>Rev1:</w:t>
            </w:r>
          </w:p>
          <w:p w14:paraId="798EAF58" w14:textId="77777777" w:rsidR="0047617C" w:rsidRDefault="0047617C" w:rsidP="0047617C">
            <w:pPr>
              <w:pStyle w:val="CRCoverPage"/>
              <w:spacing w:after="0"/>
              <w:ind w:left="100"/>
              <w:rPr>
                <w:noProof/>
              </w:rPr>
            </w:pPr>
          </w:p>
          <w:p w14:paraId="6ACA4173" w14:textId="71E9CB7C" w:rsidR="008863B9" w:rsidRDefault="0047617C" w:rsidP="0047617C">
            <w:pPr>
              <w:pStyle w:val="CRCoverPage"/>
              <w:spacing w:after="0"/>
              <w:ind w:left="100"/>
              <w:rPr>
                <w:noProof/>
              </w:rPr>
            </w:pPr>
            <w:r>
              <w:rPr>
                <w:noProof/>
              </w:rPr>
              <w:t>Editorial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C140AE" w14:textId="77777777" w:rsidR="00353531" w:rsidRPr="003B2883" w:rsidRDefault="00353531" w:rsidP="00353531">
      <w:pPr>
        <w:pStyle w:val="Heading6"/>
      </w:pPr>
      <w:bookmarkStart w:id="12" w:name="_Toc25156185"/>
      <w:bookmarkStart w:id="13" w:name="_Toc34124485"/>
      <w:bookmarkStart w:id="14" w:name="_Toc43207599"/>
      <w:bookmarkStart w:id="15" w:name="_Toc49857079"/>
      <w:bookmarkStart w:id="16" w:name="_Toc56676912"/>
      <w:bookmarkStart w:id="17" w:name="_Toc56696160"/>
      <w:bookmarkStart w:id="18" w:name="_Toc81227491"/>
      <w:bookmarkStart w:id="19" w:name="_Toc82707995"/>
      <w:r w:rsidRPr="003B2883">
        <w:t>5.2.2.3.3.1</w:t>
      </w:r>
      <w:r w:rsidRPr="003B2883">
        <w:tab/>
        <w:t>General</w:t>
      </w:r>
      <w:bookmarkEnd w:id="12"/>
      <w:bookmarkEnd w:id="13"/>
      <w:bookmarkEnd w:id="14"/>
      <w:bookmarkEnd w:id="15"/>
      <w:bookmarkEnd w:id="16"/>
      <w:bookmarkEnd w:id="17"/>
      <w:bookmarkEnd w:id="18"/>
      <w:bookmarkEnd w:id="19"/>
    </w:p>
    <w:p w14:paraId="62DB4AB8" w14:textId="24D07F08" w:rsidR="00353531" w:rsidRPr="003B2883" w:rsidRDefault="00353531" w:rsidP="00353531">
      <w:pPr>
        <w:rPr>
          <w:lang w:val="en-US"/>
        </w:rPr>
      </w:pPr>
      <w:r w:rsidRPr="003B2883">
        <w:rPr>
          <w:lang w:val="en-US"/>
        </w:rPr>
        <w:t>The N1N2MessageSubscribe service operation is used by a NF Service Consumer (</w:t>
      </w:r>
      <w:proofErr w:type="gramStart"/>
      <w:r w:rsidRPr="003B2883">
        <w:rPr>
          <w:lang w:val="en-US"/>
        </w:rPr>
        <w:t>e.g.</w:t>
      </w:r>
      <w:proofErr w:type="gramEnd"/>
      <w:r w:rsidRPr="003B2883">
        <w:rPr>
          <w:lang w:val="en-US"/>
        </w:rPr>
        <w:t xml:space="preserve"> PCF) to subscribe to the AMF for notifying N1 messages of a specific type (e.g. </w:t>
      </w:r>
      <w:r>
        <w:rPr>
          <w:lang w:val="en-US"/>
        </w:rPr>
        <w:t>UPDP</w:t>
      </w:r>
      <w:r w:rsidRPr="003B2883">
        <w:rPr>
          <w:lang w:val="en-US"/>
        </w:rPr>
        <w:t xml:space="preserve">) or N2 information of a specific type. For the N1 message class </w:t>
      </w:r>
      <w:del w:id="20" w:author="Ericsson - JL CT4#107e Rev1" w:date="2021-11-16T16:13:00Z">
        <w:r w:rsidRPr="003B2883" w:rsidDel="001E5417">
          <w:rPr>
            <w:lang w:val="en-US"/>
          </w:rPr>
          <w:delText xml:space="preserve">is </w:delText>
        </w:r>
      </w:del>
      <w:r w:rsidRPr="003B2883">
        <w:rPr>
          <w:lang w:val="en-US"/>
        </w:rPr>
        <w:t>UPDP, a PCF shall subscribe for the N1 message notification with the AMF</w:t>
      </w:r>
      <w:ins w:id="21" w:author="Ericsson - JL" w:date="2021-10-29T14:19:00Z">
        <w:r>
          <w:rPr>
            <w:lang w:val="en-US"/>
          </w:rPr>
          <w:t xml:space="preserve"> to receive the N1 messages from UE that are related to UE Policy</w:t>
        </w:r>
      </w:ins>
      <w:del w:id="22" w:author="Ericsson - JL" w:date="2021-10-29T14:19:00Z">
        <w:r w:rsidRPr="003B2883" w:rsidDel="00353531">
          <w:rPr>
            <w:lang w:val="en-US"/>
          </w:rPr>
          <w:delText xml:space="preserve">, after the AM policy association establishment procedure between the AMF and the PCF (see </w:delText>
        </w:r>
        <w:r w:rsidDel="00353531">
          <w:rPr>
            <w:lang w:val="en-US"/>
          </w:rPr>
          <w:delText>clause</w:delText>
        </w:r>
        <w:r w:rsidRPr="003B2883" w:rsidDel="00353531">
          <w:rPr>
            <w:lang w:val="en-US"/>
          </w:rPr>
          <w:delText> 4.16.1 of</w:delText>
        </w:r>
        <w:r w:rsidDel="00353531">
          <w:rPr>
            <w:lang w:val="en-US"/>
          </w:rPr>
          <w:delText xml:space="preserve"> 3GPP TS </w:delText>
        </w:r>
        <w:r w:rsidRPr="003B2883" w:rsidDel="00353531">
          <w:rPr>
            <w:lang w:val="en-US"/>
          </w:rPr>
          <w:delText>23.502</w:delText>
        </w:r>
        <w:r w:rsidDel="00353531">
          <w:rPr>
            <w:lang w:val="en-US"/>
          </w:rPr>
          <w:delText> </w:delText>
        </w:r>
        <w:r w:rsidRPr="003B2883" w:rsidDel="00353531">
          <w:rPr>
            <w:lang w:val="en-US"/>
          </w:rPr>
          <w:delText>[3])</w:delText>
        </w:r>
      </w:del>
      <w:r w:rsidRPr="003B2883">
        <w:rPr>
          <w:lang w:val="en-US"/>
        </w:rPr>
        <w:t>.</w:t>
      </w:r>
    </w:p>
    <w:p w14:paraId="11CE6A42" w14:textId="77777777" w:rsidR="00353531" w:rsidRPr="003B2883" w:rsidRDefault="00353531" w:rsidP="00353531">
      <w:pPr>
        <w:pStyle w:val="NO"/>
        <w:rPr>
          <w:lang w:val="en-US"/>
        </w:rPr>
      </w:pPr>
      <w:r w:rsidRPr="003B2883">
        <w:rPr>
          <w:rFonts w:hint="eastAsia"/>
          <w:lang w:val="en-US"/>
        </w:rPr>
        <w:t>N</w:t>
      </w:r>
      <w:r w:rsidRPr="003B2883">
        <w:rPr>
          <w:lang w:val="en-US"/>
        </w:rPr>
        <w:t>OTE:</w:t>
      </w:r>
      <w:r w:rsidRPr="003B2883">
        <w:rPr>
          <w:lang w:val="en-US"/>
        </w:rPr>
        <w:tab/>
        <w:t>Step 0 of clause 4.2.4.3 of</w:t>
      </w:r>
      <w:r>
        <w:rPr>
          <w:lang w:val="en-US"/>
        </w:rPr>
        <w:t xml:space="preserve"> 3GPP TS </w:t>
      </w:r>
      <w:r w:rsidRPr="003B2883">
        <w:rPr>
          <w:lang w:val="en-US"/>
        </w:rPr>
        <w:t>23.502</w:t>
      </w:r>
      <w:r>
        <w:rPr>
          <w:lang w:val="en-US"/>
        </w:rPr>
        <w:t> </w:t>
      </w:r>
      <w:r w:rsidRPr="003B2883">
        <w:rPr>
          <w:lang w:val="en-US"/>
        </w:rPr>
        <w:t xml:space="preserve">[3] specifies that the PCF can split the UPDP transfer towards UE into multiple units. </w:t>
      </w:r>
      <w:r>
        <w:rPr>
          <w:lang w:val="en-US"/>
        </w:rPr>
        <w:t>O</w:t>
      </w:r>
      <w:r w:rsidRPr="003B2883">
        <w:rPr>
          <w:lang w:val="en-US"/>
        </w:rPr>
        <w:t>ne UE specific callback URI is registered with the AMF by the PCF for the AMF to notify all UPDP message responses from the UE to the same callback URI. As a result, an explicit subscription per UE policy association is defined in stage 3 for this purpose.</w:t>
      </w:r>
    </w:p>
    <w:p w14:paraId="36CF31A8" w14:textId="77777777" w:rsidR="00353531" w:rsidRPr="003B2883" w:rsidRDefault="00353531" w:rsidP="00353531">
      <w:r w:rsidRPr="003B2883">
        <w:t xml:space="preserve">An NF Service Consumer (e.g. PCF) may subscribe to notifications of specific N1 message type (e.g. LPP or UPDP) or N2 information type. In this case the NF Service Consumer shall subscribe by using the HTTP POST method with the URI of the "N1N2 Subscriptions Collection for Individual UE Contexts" resource (See </w:t>
      </w:r>
      <w:r>
        <w:t>clause</w:t>
      </w:r>
      <w:r w:rsidRPr="003B2883">
        <w:t xml:space="preserve"> 6.1.3.</w:t>
      </w:r>
      <w:r>
        <w:t>3</w:t>
      </w:r>
      <w:r w:rsidRPr="003B2883">
        <w:t>). See also Figure 5.2.2.3.3.1-1.</w:t>
      </w:r>
    </w:p>
    <w:p w14:paraId="45B0BF0A" w14:textId="77777777" w:rsidR="00353531" w:rsidRDefault="00353531" w:rsidP="00353531">
      <w:pPr>
        <w:pStyle w:val="TH"/>
        <w:rPr>
          <w:lang w:val="fr-FR"/>
        </w:rPr>
      </w:pPr>
    </w:p>
    <w:p w14:paraId="289DC7A3" w14:textId="77777777" w:rsidR="00353531" w:rsidRPr="003B2883" w:rsidRDefault="00353531" w:rsidP="00353531">
      <w:pPr>
        <w:pStyle w:val="TH"/>
      </w:pPr>
      <w:r w:rsidRPr="003B2883">
        <w:rPr>
          <w:lang w:val="fr-FR"/>
        </w:rPr>
        <w:object w:dxaOrig="8700" w:dyaOrig="2540" w14:anchorId="4A214E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7pt;height:126pt" o:ole="">
            <v:imagedata r:id="rId12" o:title=""/>
          </v:shape>
          <o:OLEObject Type="Embed" ProgID="Visio.Drawing.11" ShapeID="_x0000_i1025" DrawAspect="Content" ObjectID="_1699093606" r:id="rId13"/>
        </w:object>
      </w:r>
    </w:p>
    <w:p w14:paraId="48008C5C" w14:textId="77777777" w:rsidR="00353531" w:rsidRPr="003B2883" w:rsidRDefault="00353531" w:rsidP="00353531">
      <w:pPr>
        <w:pStyle w:val="TF"/>
      </w:pPr>
      <w:r w:rsidRPr="003B2883">
        <w:t>Figure 5.2.2.3.3.1-1 N1N2 Message Subscribe</w:t>
      </w:r>
    </w:p>
    <w:p w14:paraId="58157E96" w14:textId="77777777" w:rsidR="00353531" w:rsidRPr="003B2883" w:rsidRDefault="00353531" w:rsidP="00353531">
      <w:pPr>
        <w:pStyle w:val="B1"/>
      </w:pPr>
      <w:r w:rsidRPr="003B2883">
        <w:t>1.</w:t>
      </w:r>
      <w:r w:rsidRPr="003B2883">
        <w:tab/>
        <w:t>The NF Service Consumer shall send a POST request to create a subscription resource in the AMF for a UE specific N1/N2 message notification. The payload body of the POST request shall contain:</w:t>
      </w:r>
    </w:p>
    <w:p w14:paraId="4BA6202D" w14:textId="77777777" w:rsidR="00353531" w:rsidRPr="003B2883" w:rsidRDefault="00353531" w:rsidP="00353531">
      <w:pPr>
        <w:pStyle w:val="B1"/>
        <w:ind w:left="852"/>
      </w:pPr>
      <w:r w:rsidRPr="003B2883">
        <w:t>-</w:t>
      </w:r>
      <w:r w:rsidRPr="003B2883">
        <w:tab/>
        <w:t>N1 and/or N2 Message Type, identifying the type of N1 and/or N2 message to be notified</w:t>
      </w:r>
    </w:p>
    <w:p w14:paraId="3F2D3677" w14:textId="77777777" w:rsidR="00353531" w:rsidRPr="003B2883" w:rsidRDefault="00353531" w:rsidP="00353531">
      <w:pPr>
        <w:pStyle w:val="B1"/>
        <w:ind w:left="852"/>
        <w:rPr>
          <w:lang w:eastAsia="zh-CN"/>
        </w:rPr>
      </w:pPr>
      <w:r w:rsidRPr="003B2883">
        <w:t>-</w:t>
      </w:r>
      <w:r w:rsidRPr="003B2883">
        <w:tab/>
        <w:t>A callback URI for the notification</w:t>
      </w:r>
    </w:p>
    <w:p w14:paraId="448F3E15" w14:textId="77777777" w:rsidR="00353531" w:rsidRDefault="00353531" w:rsidP="00353531">
      <w:pPr>
        <w:pStyle w:val="B1"/>
      </w:pPr>
      <w:r w:rsidRPr="003B2883">
        <w:t>2.</w:t>
      </w:r>
      <w:r w:rsidRPr="003B2883">
        <w:tab/>
        <w:t>If the request is accepted, the AMF shall include a HTTP Location header to provide the location of a newly created resource (subscription) together with the status code 201 indicating the requested resource is created in the response message.</w:t>
      </w:r>
    </w:p>
    <w:p w14:paraId="464D9713" w14:textId="4CA8A535" w:rsidR="00353531" w:rsidRDefault="00353531" w:rsidP="00353531">
      <w:pPr>
        <w:pStyle w:val="B1"/>
      </w:pPr>
      <w:r>
        <w:tab/>
      </w:r>
      <w:r w:rsidRPr="00630AB6">
        <w:t>On failure</w:t>
      </w:r>
      <w:r>
        <w:t xml:space="preserve"> or redirection</w:t>
      </w:r>
      <w:r w:rsidRPr="00630AB6">
        <w:t xml:space="preserve">, one of the HTTP </w:t>
      </w:r>
      <w:proofErr w:type="gramStart"/>
      <w:r w:rsidRPr="00630AB6">
        <w:t>status</w:t>
      </w:r>
      <w:proofErr w:type="gramEnd"/>
      <w:r w:rsidRPr="00630AB6">
        <w:t xml:space="preserve"> codes together with the response body listed </w:t>
      </w:r>
      <w:r w:rsidRPr="003B2883">
        <w:t xml:space="preserve">Table </w:t>
      </w:r>
      <w:r w:rsidRPr="00B158D2">
        <w:t>6.1.3.3.3.1-3</w:t>
      </w:r>
      <w:r>
        <w:t xml:space="preserve"> </w:t>
      </w:r>
      <w:r w:rsidRPr="003B2883">
        <w:t>shall be returned.</w:t>
      </w:r>
    </w:p>
    <w:p w14:paraId="7CD6B592" w14:textId="77777777" w:rsidR="00D97D27" w:rsidRPr="003B2883" w:rsidRDefault="00D97D27" w:rsidP="00353531">
      <w:pPr>
        <w:pStyle w:val="B1"/>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0F28DB" w14:textId="77777777" w:rsidR="0046734F" w:rsidRDefault="0046734F">
      <w:r>
        <w:separator/>
      </w:r>
    </w:p>
  </w:endnote>
  <w:endnote w:type="continuationSeparator" w:id="0">
    <w:p w14:paraId="269712EF" w14:textId="77777777" w:rsidR="0046734F" w:rsidRDefault="00467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E059F" w14:textId="77777777" w:rsidR="0046734F" w:rsidRDefault="0046734F">
      <w:r>
        <w:separator/>
      </w:r>
    </w:p>
  </w:footnote>
  <w:footnote w:type="continuationSeparator" w:id="0">
    <w:p w14:paraId="576D5AE1" w14:textId="77777777" w:rsidR="0046734F" w:rsidRDefault="00467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4673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46734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7e Rev1">
    <w15:presenceInfo w15:providerId="None" w15:userId="Ericsson - JL CT4#107e Rev1"/>
  </w15:person>
  <w15:person w15:author="Ericsson - JL">
    <w15:presenceInfo w15:providerId="None" w15:userId="Ericsson - J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2DD6"/>
    <w:rsid w:val="000A6394"/>
    <w:rsid w:val="000B7FED"/>
    <w:rsid w:val="000C038A"/>
    <w:rsid w:val="000C6598"/>
    <w:rsid w:val="000D44B3"/>
    <w:rsid w:val="00103830"/>
    <w:rsid w:val="001445FF"/>
    <w:rsid w:val="00144989"/>
    <w:rsid w:val="00145D43"/>
    <w:rsid w:val="00192C46"/>
    <w:rsid w:val="001974CC"/>
    <w:rsid w:val="001A08B3"/>
    <w:rsid w:val="001A7B60"/>
    <w:rsid w:val="001B52F0"/>
    <w:rsid w:val="001B7A65"/>
    <w:rsid w:val="001E41F3"/>
    <w:rsid w:val="001E5417"/>
    <w:rsid w:val="001F43A4"/>
    <w:rsid w:val="00226BA9"/>
    <w:rsid w:val="00235CEF"/>
    <w:rsid w:val="0026004D"/>
    <w:rsid w:val="002640DD"/>
    <w:rsid w:val="00275D12"/>
    <w:rsid w:val="00284FEB"/>
    <w:rsid w:val="002860C4"/>
    <w:rsid w:val="002B1EB3"/>
    <w:rsid w:val="002B5741"/>
    <w:rsid w:val="002C5C13"/>
    <w:rsid w:val="002D3EE2"/>
    <w:rsid w:val="002E472E"/>
    <w:rsid w:val="002E64DC"/>
    <w:rsid w:val="00305409"/>
    <w:rsid w:val="00325AF4"/>
    <w:rsid w:val="003460B1"/>
    <w:rsid w:val="00353531"/>
    <w:rsid w:val="003609EF"/>
    <w:rsid w:val="0036231A"/>
    <w:rsid w:val="00374DD4"/>
    <w:rsid w:val="003B6113"/>
    <w:rsid w:val="003D454E"/>
    <w:rsid w:val="003D637A"/>
    <w:rsid w:val="003E1A36"/>
    <w:rsid w:val="003F08F5"/>
    <w:rsid w:val="00410371"/>
    <w:rsid w:val="004242F1"/>
    <w:rsid w:val="00436252"/>
    <w:rsid w:val="004657C6"/>
    <w:rsid w:val="0046734F"/>
    <w:rsid w:val="0047617C"/>
    <w:rsid w:val="004825FB"/>
    <w:rsid w:val="004851E1"/>
    <w:rsid w:val="004B75B7"/>
    <w:rsid w:val="004D7AB8"/>
    <w:rsid w:val="004F1FB3"/>
    <w:rsid w:val="0051580D"/>
    <w:rsid w:val="00547111"/>
    <w:rsid w:val="00554C81"/>
    <w:rsid w:val="00592D74"/>
    <w:rsid w:val="005E2C44"/>
    <w:rsid w:val="005E66DC"/>
    <w:rsid w:val="00621188"/>
    <w:rsid w:val="006257ED"/>
    <w:rsid w:val="0062771D"/>
    <w:rsid w:val="00665C47"/>
    <w:rsid w:val="006710B8"/>
    <w:rsid w:val="00695808"/>
    <w:rsid w:val="006B402A"/>
    <w:rsid w:val="006B46FB"/>
    <w:rsid w:val="006C0CCE"/>
    <w:rsid w:val="006E21FB"/>
    <w:rsid w:val="00777B4E"/>
    <w:rsid w:val="00781C33"/>
    <w:rsid w:val="00792342"/>
    <w:rsid w:val="007977A8"/>
    <w:rsid w:val="007A3BE8"/>
    <w:rsid w:val="007B512A"/>
    <w:rsid w:val="007C2097"/>
    <w:rsid w:val="007D6A07"/>
    <w:rsid w:val="007F19F8"/>
    <w:rsid w:val="007F7259"/>
    <w:rsid w:val="008040A8"/>
    <w:rsid w:val="008279FA"/>
    <w:rsid w:val="0086045E"/>
    <w:rsid w:val="008626E7"/>
    <w:rsid w:val="00870EE7"/>
    <w:rsid w:val="008863B9"/>
    <w:rsid w:val="0089244C"/>
    <w:rsid w:val="0089666F"/>
    <w:rsid w:val="008A45A6"/>
    <w:rsid w:val="008B599E"/>
    <w:rsid w:val="008F3789"/>
    <w:rsid w:val="008F686C"/>
    <w:rsid w:val="00901208"/>
    <w:rsid w:val="00902A34"/>
    <w:rsid w:val="0091443E"/>
    <w:rsid w:val="009148DE"/>
    <w:rsid w:val="00916A68"/>
    <w:rsid w:val="00934697"/>
    <w:rsid w:val="0093560A"/>
    <w:rsid w:val="00935DD5"/>
    <w:rsid w:val="00941E30"/>
    <w:rsid w:val="009777D9"/>
    <w:rsid w:val="00991B88"/>
    <w:rsid w:val="009A5753"/>
    <w:rsid w:val="009A579D"/>
    <w:rsid w:val="009C4C3C"/>
    <w:rsid w:val="009E3297"/>
    <w:rsid w:val="009F734F"/>
    <w:rsid w:val="00A06617"/>
    <w:rsid w:val="00A246B6"/>
    <w:rsid w:val="00A47E70"/>
    <w:rsid w:val="00A50CF0"/>
    <w:rsid w:val="00A547CC"/>
    <w:rsid w:val="00A7671C"/>
    <w:rsid w:val="00A829C1"/>
    <w:rsid w:val="00AA2CBC"/>
    <w:rsid w:val="00AA774C"/>
    <w:rsid w:val="00AB35EB"/>
    <w:rsid w:val="00AC5820"/>
    <w:rsid w:val="00AD1CD8"/>
    <w:rsid w:val="00AF6504"/>
    <w:rsid w:val="00B21FD8"/>
    <w:rsid w:val="00B258BB"/>
    <w:rsid w:val="00B325C8"/>
    <w:rsid w:val="00B52AAE"/>
    <w:rsid w:val="00B54F9D"/>
    <w:rsid w:val="00B677F7"/>
    <w:rsid w:val="00B67B97"/>
    <w:rsid w:val="00B968C8"/>
    <w:rsid w:val="00BA3EC5"/>
    <w:rsid w:val="00BA51D9"/>
    <w:rsid w:val="00BB32A5"/>
    <w:rsid w:val="00BB5DFC"/>
    <w:rsid w:val="00BD279D"/>
    <w:rsid w:val="00BD6BB8"/>
    <w:rsid w:val="00C322D7"/>
    <w:rsid w:val="00C65711"/>
    <w:rsid w:val="00C66BA2"/>
    <w:rsid w:val="00C84DED"/>
    <w:rsid w:val="00C84E11"/>
    <w:rsid w:val="00C95985"/>
    <w:rsid w:val="00CB234F"/>
    <w:rsid w:val="00CB5EC6"/>
    <w:rsid w:val="00CC5026"/>
    <w:rsid w:val="00CC5343"/>
    <w:rsid w:val="00CC68D0"/>
    <w:rsid w:val="00CD7748"/>
    <w:rsid w:val="00CE1DA9"/>
    <w:rsid w:val="00CF237A"/>
    <w:rsid w:val="00D03F9A"/>
    <w:rsid w:val="00D06D51"/>
    <w:rsid w:val="00D24991"/>
    <w:rsid w:val="00D30F4F"/>
    <w:rsid w:val="00D41AF1"/>
    <w:rsid w:val="00D50255"/>
    <w:rsid w:val="00D60EC8"/>
    <w:rsid w:val="00D66520"/>
    <w:rsid w:val="00D97D27"/>
    <w:rsid w:val="00DE34CF"/>
    <w:rsid w:val="00E13F3D"/>
    <w:rsid w:val="00E15C1C"/>
    <w:rsid w:val="00E22AF6"/>
    <w:rsid w:val="00E34898"/>
    <w:rsid w:val="00E51B4D"/>
    <w:rsid w:val="00E53B23"/>
    <w:rsid w:val="00EA08E8"/>
    <w:rsid w:val="00EB09B7"/>
    <w:rsid w:val="00EC5544"/>
    <w:rsid w:val="00ED0EA8"/>
    <w:rsid w:val="00EE4721"/>
    <w:rsid w:val="00EE7D7C"/>
    <w:rsid w:val="00EF536B"/>
    <w:rsid w:val="00F15DE3"/>
    <w:rsid w:val="00F25D98"/>
    <w:rsid w:val="00F300FB"/>
    <w:rsid w:val="00F4429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E66DC"/>
    <w:rPr>
      <w:rFonts w:ascii="Times New Roman" w:hAnsi="Times New Roman"/>
      <w:lang w:val="en-GB" w:eastAsia="en-US"/>
    </w:rPr>
  </w:style>
  <w:style w:type="character" w:customStyle="1" w:styleId="B1Char">
    <w:name w:val="B1 Char"/>
    <w:link w:val="B1"/>
    <w:qFormat/>
    <w:locked/>
    <w:rsid w:val="005E66DC"/>
    <w:rPr>
      <w:rFonts w:ascii="Times New Roman" w:hAnsi="Times New Roman"/>
      <w:lang w:val="en-GB" w:eastAsia="en-US"/>
    </w:rPr>
  </w:style>
  <w:style w:type="character" w:customStyle="1" w:styleId="THChar">
    <w:name w:val="TH Char"/>
    <w:link w:val="TH"/>
    <w:qFormat/>
    <w:locked/>
    <w:rsid w:val="005E66DC"/>
    <w:rPr>
      <w:rFonts w:ascii="Arial" w:hAnsi="Arial"/>
      <w:b/>
      <w:lang w:val="en-GB" w:eastAsia="en-US"/>
    </w:rPr>
  </w:style>
  <w:style w:type="character" w:customStyle="1" w:styleId="TFChar">
    <w:name w:val="TF Char"/>
    <w:link w:val="TF"/>
    <w:locked/>
    <w:rsid w:val="005E66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88446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36802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799</Words>
  <Characters>4557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CT4#107e V3</cp:lastModifiedBy>
  <cp:revision>24</cp:revision>
  <cp:lastPrinted>1899-12-31T23:00:00Z</cp:lastPrinted>
  <dcterms:created xsi:type="dcterms:W3CDTF">2021-10-29T06:15:00Z</dcterms:created>
  <dcterms:modified xsi:type="dcterms:W3CDTF">2021-11-22T05:40:00Z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